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FF0000"/>
          <w:sz w:val="24"/>
          <w:szCs w:val="24"/>
          <w:b/>
        </w:rPr>
        <w:t xml:space="preserve">This is not an EDIFACT file, Please upload a proper EDIFACT file</w:t>
      </w:r>
    </w:p>
    <w:sectPr>
      <w:headerReference w:type="default" r:id="rId7"/>
      <w:footerReference w:type="default" r:id="rId8"/>
      <w:pgSz w:orient="portrait" w:w="11870" w:h="16787"/>
      <w:pgMar w:top="600" w:right="1440" w:bottom="1440" w:left="1440" w:header="720" w:footer="720" w:gutter="0"/>
      <w:cols w:num="1" w:space="7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2500" w:type="dxa"/>
      <w:gridCol w:w="2500" w:type="dxa"/>
    </w:tblGrid>
    <w:tblPr>
      <w:tblW w:w="5000" w:type="pct"/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  <w:tr>
      <w:trPr>
        <w:trHeight w:val="600" w:hRule="atLeast"/>
      </w:trPr>
      <w:tc>
        <w:tcPr>
          <w:tcW w:w="2500" w:type="dxa"/>
        </w:tcPr>
        <w:p>
          <w:pPr>
            <w:jc w:val="start"/>
          </w:pPr>
          <w:r>
            <w:t xml:space="preserve">© www.edifactory.de</w:t>
          </w:r>
        </w:p>
      </w:tc>
      <w:tc>
        <w:tcPr>
          <w:tcW w:w="2500" w:type="dxa"/>
        </w:tcPr>
        <w:p>
          <w:pPr>
            <w:jc w:val="center"/>
          </w:pPr>
          <w:r>
            <w:t xml:space="preserve">12-06-2018</w:t>
          </w:r>
        </w:p>
      </w:tc>
      <w:tc>
        <w:tcPr>
          <w:tcW w:w="2500" w:type="dxa"/>
        </w:tcPr>
        <w:p>
          <w:pPr>
            <w:jc w:val="end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  <w:r>
            <w:t xml:space="preserve">/</w:t>
          </w:r>
          <w:r>
            <w:fldChar w:fldCharType="begin"/>
          </w:r>
          <w: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Tahoma" w:hAnsi="Tahoma" w:eastAsia="Tahoma" w:cs="Tahoma"/>
        <w:color w:val="1B2232"/>
        <w:sz w:val="30"/>
        <w:szCs w:val="30"/>
        <w:b/>
      </w:rPr>
      <w:t xml:space="preserve">www.edifactory.de</w:t>
    </w:r>
  </w:p>
  <w:p/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leader="none" w:pos="899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2018-06-12T13:23:11+02:00</dcterms:created>
  <dcterms:modified xsi:type="dcterms:W3CDTF">2018-06-12T13:23:11+02:00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